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8A" w:rsidRDefault="00636967" w:rsidP="00636967">
      <w:pPr>
        <w:spacing w:after="0"/>
        <w:jc w:val="center"/>
        <w:rPr>
          <w:b/>
        </w:rPr>
      </w:pPr>
      <w:bookmarkStart w:id="0" w:name="_GoBack"/>
      <w:r w:rsidRPr="00636967">
        <w:rPr>
          <w:b/>
        </w:rPr>
        <w:t xml:space="preserve">Необходимость  защиты  </w:t>
      </w:r>
      <w:proofErr w:type="gramStart"/>
      <w:r w:rsidRPr="00636967">
        <w:rPr>
          <w:b/>
        </w:rPr>
        <w:t>ВЛ</w:t>
      </w:r>
      <w:proofErr w:type="gramEnd"/>
      <w:r w:rsidRPr="00636967">
        <w:rPr>
          <w:b/>
        </w:rPr>
        <w:t xml:space="preserve"> 0,4 </w:t>
      </w:r>
      <w:proofErr w:type="spellStart"/>
      <w:r w:rsidRPr="00636967">
        <w:rPr>
          <w:b/>
        </w:rPr>
        <w:t>кВ</w:t>
      </w:r>
      <w:proofErr w:type="spellEnd"/>
      <w:r w:rsidRPr="00636967">
        <w:rPr>
          <w:b/>
        </w:rPr>
        <w:t xml:space="preserve"> от импульсных перенапряжений </w:t>
      </w:r>
    </w:p>
    <w:p w:rsidR="008A6AFA" w:rsidRDefault="00636967" w:rsidP="00636967">
      <w:pPr>
        <w:spacing w:after="0"/>
        <w:jc w:val="center"/>
        <w:rPr>
          <w:b/>
        </w:rPr>
      </w:pPr>
      <w:r w:rsidRPr="00636967">
        <w:rPr>
          <w:b/>
        </w:rPr>
        <w:t>при реализации проектов АИИС КУЭ РРЭ</w:t>
      </w:r>
    </w:p>
    <w:bookmarkEnd w:id="0"/>
    <w:p w:rsidR="00636967" w:rsidRPr="00636967" w:rsidRDefault="00636967" w:rsidP="00636967">
      <w:pPr>
        <w:spacing w:after="0"/>
        <w:jc w:val="center"/>
        <w:rPr>
          <w:b/>
        </w:rPr>
      </w:pPr>
    </w:p>
    <w:p w:rsidR="00AE7CEB" w:rsidRDefault="008A6AFA" w:rsidP="006B3DC5">
      <w:pPr>
        <w:ind w:firstLine="360"/>
        <w:jc w:val="both"/>
      </w:pPr>
      <w:r>
        <w:t xml:space="preserve">Около 60% выхода из строя электрического оборудования и приборов происходит в результате возникновения импульсных перенапряжений, соответственно, это же и </w:t>
      </w:r>
      <w:r w:rsidR="006B3DC5">
        <w:t xml:space="preserve">одна из </w:t>
      </w:r>
      <w:r>
        <w:t>основн</w:t>
      </w:r>
      <w:r w:rsidR="006B3DC5">
        <w:t xml:space="preserve">ых </w:t>
      </w:r>
      <w:r>
        <w:t xml:space="preserve">проблем выхода из строя интеллектуальных приборов учета. </w:t>
      </w:r>
      <w:r w:rsidR="006B3DC5">
        <w:t>Импульсные перенапряжения наиболее опасны для электронных интеллектуальных приборов учета и электронного оборудования потребителей в целом.</w:t>
      </w:r>
    </w:p>
    <w:p w:rsidR="006B3DC5" w:rsidRDefault="006B3DC5" w:rsidP="006B3DC5">
      <w:pPr>
        <w:spacing w:after="0"/>
        <w:ind w:firstLine="360"/>
        <w:jc w:val="both"/>
      </w:pPr>
      <w:r>
        <w:t>Причинами и</w:t>
      </w:r>
      <w:r w:rsidR="008A6AFA">
        <w:t>мпульсн</w:t>
      </w:r>
      <w:r>
        <w:t xml:space="preserve">ых </w:t>
      </w:r>
      <w:r w:rsidR="008A6AFA">
        <w:t xml:space="preserve"> перенапряжени</w:t>
      </w:r>
      <w:r>
        <w:t>й</w:t>
      </w:r>
      <w:r w:rsidR="008A6AFA">
        <w:t xml:space="preserve"> </w:t>
      </w:r>
      <w:r>
        <w:t>могут быть</w:t>
      </w:r>
      <w:r w:rsidR="008A6AFA">
        <w:t xml:space="preserve"> </w:t>
      </w:r>
      <w:r>
        <w:t>большое количество факторов:</w:t>
      </w:r>
    </w:p>
    <w:p w:rsidR="006B3DC5" w:rsidRDefault="006B3DC5" w:rsidP="006B3DC5">
      <w:pPr>
        <w:pStyle w:val="a3"/>
        <w:numPr>
          <w:ilvl w:val="0"/>
          <w:numId w:val="1"/>
        </w:numPr>
        <w:spacing w:after="0"/>
        <w:jc w:val="both"/>
      </w:pPr>
      <w:r>
        <w:t>к</w:t>
      </w:r>
      <w:r w:rsidRPr="006B3DC5">
        <w:t>оммутационные перенапряжения возникаю</w:t>
      </w:r>
      <w:r>
        <w:t>щие</w:t>
      </w:r>
      <w:r w:rsidRPr="006B3DC5">
        <w:t xml:space="preserve"> при переходных процессах и быстрых изменениях режима работы сети (при работе коммутационных аппаратов, при коротких замыканиях и при прочих резких изменениях режима) за счет энергии, запасенной в емк</w:t>
      </w:r>
      <w:r>
        <w:t>остных и индуктивных элементах (н</w:t>
      </w:r>
      <w:r w:rsidRPr="006B3DC5">
        <w:t xml:space="preserve">аиболее часто такие перенапряжения имеют место при коммутациях </w:t>
      </w:r>
      <w:proofErr w:type="gramStart"/>
      <w:r>
        <w:t>ВЛ</w:t>
      </w:r>
      <w:proofErr w:type="gramEnd"/>
      <w:r>
        <w:t>)</w:t>
      </w:r>
    </w:p>
    <w:p w:rsidR="006B3DC5" w:rsidRDefault="006B3DC5" w:rsidP="006B3DC5">
      <w:pPr>
        <w:pStyle w:val="a3"/>
        <w:numPr>
          <w:ilvl w:val="0"/>
          <w:numId w:val="1"/>
        </w:numPr>
        <w:spacing w:after="0"/>
        <w:jc w:val="both"/>
      </w:pPr>
      <w:r>
        <w:t xml:space="preserve">короткое </w:t>
      </w:r>
      <w:r w:rsidR="008A6AFA">
        <w:t>замыкани</w:t>
      </w:r>
      <w:r>
        <w:t>е  фазных</w:t>
      </w:r>
      <w:r w:rsidR="008A6AFA">
        <w:t xml:space="preserve"> жил силового кабеля </w:t>
      </w:r>
      <w:r>
        <w:t xml:space="preserve">друг на друга и на </w:t>
      </w:r>
      <w:proofErr w:type="spellStart"/>
      <w:r>
        <w:t>нейтраль</w:t>
      </w:r>
      <w:proofErr w:type="spellEnd"/>
      <w:r>
        <w:t>;</w:t>
      </w:r>
    </w:p>
    <w:p w:rsidR="006B3DC5" w:rsidRDefault="008A6AFA" w:rsidP="006B3DC5">
      <w:pPr>
        <w:pStyle w:val="a3"/>
        <w:numPr>
          <w:ilvl w:val="0"/>
          <w:numId w:val="1"/>
        </w:numPr>
        <w:spacing w:after="0"/>
        <w:jc w:val="both"/>
      </w:pPr>
      <w:r>
        <w:t>обрыв</w:t>
      </w:r>
      <w:r w:rsidR="006B3DC5">
        <w:t xml:space="preserve"> </w:t>
      </w:r>
      <w:proofErr w:type="spellStart"/>
      <w:r w:rsidR="006B3DC5">
        <w:t>нейтрали</w:t>
      </w:r>
      <w:proofErr w:type="spellEnd"/>
      <w:r w:rsidR="006B3DC5">
        <w:t>;</w:t>
      </w:r>
    </w:p>
    <w:p w:rsidR="006B3DC5" w:rsidRDefault="008A6AFA" w:rsidP="006B3DC5">
      <w:pPr>
        <w:pStyle w:val="a3"/>
        <w:numPr>
          <w:ilvl w:val="0"/>
          <w:numId w:val="1"/>
        </w:numPr>
        <w:spacing w:after="0"/>
        <w:jc w:val="both"/>
      </w:pPr>
      <w:r>
        <w:t>пробо</w:t>
      </w:r>
      <w:r w:rsidR="006B3DC5">
        <w:t>й</w:t>
      </w:r>
      <w:r>
        <w:t xml:space="preserve"> высоковольтной части трансформатора по</w:t>
      </w:r>
      <w:r w:rsidR="006B3DC5">
        <w:t xml:space="preserve">дстанции на </w:t>
      </w:r>
      <w:proofErr w:type="gramStart"/>
      <w:r w:rsidR="006B3DC5">
        <w:t>низковольтную</w:t>
      </w:r>
      <w:proofErr w:type="gramEnd"/>
      <w:r w:rsidR="006B3DC5">
        <w:t>;</w:t>
      </w:r>
    </w:p>
    <w:p w:rsidR="006B3DC5" w:rsidRDefault="006B3DC5" w:rsidP="006B3DC5">
      <w:pPr>
        <w:pStyle w:val="a3"/>
        <w:numPr>
          <w:ilvl w:val="0"/>
          <w:numId w:val="1"/>
        </w:numPr>
        <w:spacing w:after="0"/>
        <w:jc w:val="both"/>
      </w:pPr>
      <w:r>
        <w:t>попадание</w:t>
      </w:r>
      <w:r w:rsidR="008A6AFA">
        <w:t xml:space="preserve"> молнии в кабел</w:t>
      </w:r>
      <w:r>
        <w:t>ь, подстанцию или рядом с ними;</w:t>
      </w:r>
    </w:p>
    <w:p w:rsidR="006B3DC5" w:rsidRDefault="006B3DC5" w:rsidP="006B3DC5">
      <w:pPr>
        <w:pStyle w:val="a3"/>
        <w:numPr>
          <w:ilvl w:val="0"/>
          <w:numId w:val="1"/>
        </w:numPr>
        <w:spacing w:after="0"/>
        <w:jc w:val="both"/>
      </w:pPr>
      <w:r>
        <w:t>переходные п</w:t>
      </w:r>
      <w:r w:rsidRPr="006B3DC5">
        <w:t>роцессы, связанные с переключениями трансформаторов и электродвигате</w:t>
      </w:r>
      <w:r>
        <w:t>лей в системах электроснабжения;</w:t>
      </w:r>
    </w:p>
    <w:p w:rsidR="006B3DC5" w:rsidRDefault="006B3DC5" w:rsidP="006B3DC5">
      <w:pPr>
        <w:pStyle w:val="a3"/>
        <w:numPr>
          <w:ilvl w:val="0"/>
          <w:numId w:val="1"/>
        </w:numPr>
        <w:spacing w:after="0"/>
        <w:jc w:val="both"/>
      </w:pPr>
      <w:r w:rsidRPr="006B3DC5">
        <w:t>отключение</w:t>
      </w:r>
      <w:r>
        <w:t xml:space="preserve"> (включение)</w:t>
      </w:r>
      <w:r w:rsidRPr="006B3DC5">
        <w:t xml:space="preserve"> автоматических выключателей или разъединителей</w:t>
      </w:r>
      <w:r>
        <w:t>.</w:t>
      </w:r>
    </w:p>
    <w:p w:rsidR="006B3DC5" w:rsidRDefault="006B3DC5" w:rsidP="006B3DC5">
      <w:pPr>
        <w:spacing w:after="0"/>
        <w:jc w:val="both"/>
      </w:pPr>
    </w:p>
    <w:p w:rsidR="006B3DC5" w:rsidRDefault="006B3DC5" w:rsidP="006B3DC5">
      <w:pPr>
        <w:spacing w:after="0"/>
        <w:ind w:firstLine="360"/>
        <w:jc w:val="both"/>
      </w:pPr>
      <w:r>
        <w:t xml:space="preserve">Для защиты распределительных сетей напряжением 0,4 </w:t>
      </w:r>
      <w:proofErr w:type="spellStart"/>
      <w:r>
        <w:t>кВ</w:t>
      </w:r>
      <w:proofErr w:type="spellEnd"/>
      <w:r>
        <w:t xml:space="preserve"> от импульсных перенапряжений применяются:</w:t>
      </w:r>
    </w:p>
    <w:p w:rsidR="006B3DC5" w:rsidRDefault="006B3DC5" w:rsidP="006B3DC5">
      <w:pPr>
        <w:pStyle w:val="a3"/>
        <w:numPr>
          <w:ilvl w:val="0"/>
          <w:numId w:val="1"/>
        </w:numPr>
        <w:spacing w:after="0"/>
        <w:jc w:val="both"/>
      </w:pPr>
      <w:r>
        <w:t>ограничители перенапряжений нелинейные (ОПН);</w:t>
      </w:r>
    </w:p>
    <w:p w:rsidR="006B3DC5" w:rsidRDefault="006B3DC5" w:rsidP="006B3DC5">
      <w:pPr>
        <w:pStyle w:val="a3"/>
        <w:numPr>
          <w:ilvl w:val="0"/>
          <w:numId w:val="1"/>
        </w:numPr>
        <w:spacing w:after="0"/>
        <w:jc w:val="both"/>
      </w:pPr>
      <w:r>
        <w:t>разрядники длинно-искровые (РДИ);</w:t>
      </w:r>
    </w:p>
    <w:p w:rsidR="006B3DC5" w:rsidRDefault="006B3DC5" w:rsidP="006B3DC5">
      <w:pPr>
        <w:pStyle w:val="a3"/>
        <w:numPr>
          <w:ilvl w:val="0"/>
          <w:numId w:val="1"/>
        </w:numPr>
        <w:spacing w:after="0"/>
        <w:jc w:val="both"/>
      </w:pPr>
      <w:r>
        <w:t>разрядники вентильные (РВ) и трубчатые (РТ);</w:t>
      </w:r>
    </w:p>
    <w:p w:rsidR="006B3DC5" w:rsidRDefault="006B3DC5" w:rsidP="006B3DC5">
      <w:pPr>
        <w:pStyle w:val="a3"/>
        <w:numPr>
          <w:ilvl w:val="0"/>
          <w:numId w:val="1"/>
        </w:numPr>
        <w:spacing w:after="0"/>
        <w:jc w:val="both"/>
      </w:pPr>
      <w:r>
        <w:t>защитные искровые промежутки (ИП);</w:t>
      </w:r>
    </w:p>
    <w:p w:rsidR="006B3DC5" w:rsidRDefault="006B3DC5" w:rsidP="006B3DC5">
      <w:pPr>
        <w:ind w:firstLine="360"/>
        <w:jc w:val="both"/>
      </w:pPr>
      <w:r>
        <w:t>Тип, количество и место установки аппаратов защиты выбирается при проектировании конкретных сетевых объектов</w:t>
      </w:r>
    </w:p>
    <w:p w:rsidR="006B3DC5" w:rsidRDefault="006B3DC5" w:rsidP="006B3DC5">
      <w:pPr>
        <w:ind w:firstLine="360"/>
        <w:jc w:val="both"/>
      </w:pPr>
      <w:r>
        <w:t xml:space="preserve">Одним из основных методов защиты от возникновения перенапряжений на </w:t>
      </w:r>
      <w:proofErr w:type="gramStart"/>
      <w:r>
        <w:t>ВЛ</w:t>
      </w:r>
      <w:proofErr w:type="gramEnd"/>
      <w:r>
        <w:t xml:space="preserve">/КЛ 0,4 </w:t>
      </w:r>
      <w:proofErr w:type="spellStart"/>
      <w:r>
        <w:t>кВ</w:t>
      </w:r>
      <w:proofErr w:type="spellEnd"/>
      <w:r>
        <w:t xml:space="preserve"> является установка ограничителей перенапряжений – ОПН, которые в соответствии с требованиями ПУЭ (2.4.4.40) должны устанавливаться в начале и в конце высоковольтной  линии, а так же по трассе через каждые 200 м.</w:t>
      </w:r>
    </w:p>
    <w:p w:rsidR="008A6AFA" w:rsidRPr="008A6AFA" w:rsidRDefault="006B3DC5" w:rsidP="006B3DC5">
      <w:pPr>
        <w:ind w:firstLine="360"/>
        <w:jc w:val="both"/>
      </w:pPr>
      <w:r>
        <w:t xml:space="preserve"> Однако, как показывает практика реализации</w:t>
      </w:r>
      <w:r w:rsidR="008A6AFA">
        <w:t xml:space="preserve"> проектов по созданию интеллектуальных систем</w:t>
      </w:r>
      <w:r>
        <w:t xml:space="preserve"> учета у потребителей 0,4 </w:t>
      </w:r>
      <w:proofErr w:type="spellStart"/>
      <w:r>
        <w:t>кВ</w:t>
      </w:r>
      <w:proofErr w:type="spellEnd"/>
      <w:r>
        <w:t xml:space="preserve">, очень часто требования ПУЭ в части установки ОПН на </w:t>
      </w:r>
      <w:proofErr w:type="gramStart"/>
      <w:r>
        <w:t>ВЛ</w:t>
      </w:r>
      <w:proofErr w:type="gramEnd"/>
      <w:r>
        <w:t xml:space="preserve"> 0,4 </w:t>
      </w:r>
      <w:proofErr w:type="spellStart"/>
      <w:r>
        <w:t>кВ</w:t>
      </w:r>
      <w:proofErr w:type="spellEnd"/>
      <w:r>
        <w:t xml:space="preserve"> не выполняться, что ведет за собой не только риск выхода из строя приборов учета, но и проблемы с выходом из строя бытовой техники потребителей.  Хотя фактически в рамках таких проектов происходит серьезная модернизации распределительной сети 0,4 </w:t>
      </w:r>
      <w:proofErr w:type="spellStart"/>
      <w:r>
        <w:t>кВ</w:t>
      </w:r>
      <w:proofErr w:type="spellEnd"/>
      <w:r>
        <w:t xml:space="preserve"> – замена СИП, вынос приборов учета на опоры, установка комплекта образования АИИС КУЭ на </w:t>
      </w:r>
      <w:proofErr w:type="gramStart"/>
      <w:r>
        <w:t>трансформаторную</w:t>
      </w:r>
      <w:proofErr w:type="gramEnd"/>
      <w:r>
        <w:t xml:space="preserve"> ПС. </w:t>
      </w:r>
      <w:r w:rsidRPr="006B3DC5">
        <w:rPr>
          <w:b/>
        </w:rPr>
        <w:t xml:space="preserve">Поэтому основная рекомендации сетевым компаниям – при реализации проектов создания интеллектуальных систем учета </w:t>
      </w:r>
      <w:r w:rsidR="008A6AFA" w:rsidRPr="006B3DC5">
        <w:rPr>
          <w:b/>
        </w:rPr>
        <w:t xml:space="preserve"> учитыва</w:t>
      </w:r>
      <w:r w:rsidRPr="006B3DC5">
        <w:rPr>
          <w:b/>
        </w:rPr>
        <w:t>ть</w:t>
      </w:r>
      <w:r w:rsidR="008A6AFA" w:rsidRPr="006B3DC5">
        <w:rPr>
          <w:b/>
        </w:rPr>
        <w:t xml:space="preserve"> </w:t>
      </w:r>
      <w:r w:rsidRPr="006B3DC5">
        <w:rPr>
          <w:b/>
        </w:rPr>
        <w:t>необходимость принятия мер по предотвращению опасного влияния импульсных перенапряжений и проводить установку ОПН в соответствии с требованиями ПУЭ.</w:t>
      </w:r>
    </w:p>
    <w:sectPr w:rsidR="008A6AFA" w:rsidRPr="008A6AFA" w:rsidSect="00DB608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9503A"/>
    <w:multiLevelType w:val="hybridMultilevel"/>
    <w:tmpl w:val="EFD4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FA"/>
    <w:rsid w:val="00636967"/>
    <w:rsid w:val="006B3DC5"/>
    <w:rsid w:val="006E4019"/>
    <w:rsid w:val="007743B7"/>
    <w:rsid w:val="00853EE6"/>
    <w:rsid w:val="008A6AFA"/>
    <w:rsid w:val="00D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Денис Игоревич</dc:creator>
  <cp:lastModifiedBy>Срулевич Наталья Георгиевна</cp:lastModifiedBy>
  <cp:revision>3</cp:revision>
  <dcterms:created xsi:type="dcterms:W3CDTF">2020-05-18T11:24:00Z</dcterms:created>
  <dcterms:modified xsi:type="dcterms:W3CDTF">2020-05-25T07:29:00Z</dcterms:modified>
</cp:coreProperties>
</file>